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0366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2536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  <w:ind w:left="797" w:right="499" w:firstLine="1642"/>
      </w:pPr>
      <w:r>
        <w:br/>
      </w:r>
      <w:r>
        <w:rPr>
          <w:rFonts w:ascii="Times New Roman" w:eastAsia="Times New Roman" w:hAnsi="Times New Roman" w:cs="Times New Roman"/>
          <w:sz w:val="28"/>
          <w:szCs w:val="28"/>
        </w:rPr>
        <w:t>21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района,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628449,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алавата Юлаева-13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ст. 17.8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Тайбиной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Дарьи Ильиничны, </w:t>
      </w:r>
      <w:r>
        <w:rPr>
          <w:rStyle w:val="cat-UserDefinedgrp-34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17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Тайбина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около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</w:t>
      </w:r>
      <w:r>
        <w:rPr>
          <w:rFonts w:ascii="Times New Roman" w:eastAsia="Times New Roman" w:hAnsi="Times New Roman" w:cs="Times New Roman"/>
          <w:sz w:val="28"/>
          <w:szCs w:val="28"/>
        </w:rPr>
        <w:t>Нижнесортымский</w:t>
      </w:r>
      <w:r>
        <w:rPr>
          <w:rFonts w:ascii="Times New Roman" w:eastAsia="Times New Roman" w:hAnsi="Times New Roman" w:cs="Times New Roman"/>
          <w:sz w:val="28"/>
          <w:szCs w:val="28"/>
        </w:rPr>
        <w:t>, ТТП №7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 принудительного привода воспрепятствовал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законной деятельности судебного пристава-исполнителя, отказал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проехать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Отделение судебных приставов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Тайбина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>а, вину признала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Тайбин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17.8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следующими доказательствами: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№ </w:t>
      </w:r>
      <w:r>
        <w:rPr>
          <w:rStyle w:val="cat-UserDefinedgrp-35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г./л.д.2/;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апортом Судебного пристава и другими материалами дела.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с позиции соблюдения требований закона при получении ч.3 ст. 26.2 Кодекса Российской Федерации об административных правонарушениях.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материалы административного дела, судья приходит к выводу, что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Тайбиной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17.8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оспрепятствование законной деятельности судебного пристава, находящегося при исполнении служебных обязанностей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доказанной.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Тайбиной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ст. 17.8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оспрепятствование законной деятельности судебного пристава, находящегося при исполнении служебных обязанностей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 17.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оспрепятствование законной деятельности судебного пристава, находящегося при исполнении служебных обязанностей,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одной тысячи до одной тысячи пятисот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ст. 4.2 Кодекса Российской Федерации об административных правонарушениях – судом не установлено.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 –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Тайбиной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санкцией данной статьи.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Тайбин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Дарь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Ильиничн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ст.17.8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сумме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000.00 / одна тысяча/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Тайбиной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71826000, ОГРН 1238600002190,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72011601173010008140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0412365400325003662617183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366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1">
    <w:name w:val="cat-UserDefined grp-34 rplc-11"/>
    <w:basedOn w:val="DefaultParagraphFont"/>
  </w:style>
  <w:style w:type="character" w:customStyle="1" w:styleId="cat-UserDefinedgrp-35rplc-23">
    <w:name w:val="cat-UserDefined grp-35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